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96A5BD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82DD4">
        <w:rPr>
          <w:rFonts w:asciiTheme="minorHAnsi" w:hAnsiTheme="minorHAnsi" w:cstheme="minorHAnsi"/>
          <w:b/>
          <w:u w:val="single"/>
        </w:rPr>
        <w:t>192</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1D560B5"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BE64A9">
        <w:rPr>
          <w:rFonts w:asciiTheme="minorHAnsi" w:hAnsiTheme="minorHAnsi" w:cstheme="minorHAnsi"/>
          <w:sz w:val="24"/>
          <w:szCs w:val="24"/>
        </w:rPr>
        <w:t>2</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79F1AF7" w14:textId="77777777" w:rsidR="009239AC" w:rsidRPr="0040467C" w:rsidRDefault="008D67E8" w:rsidP="009239AC">
      <w:pPr>
        <w:rPr>
          <w:rFonts w:asciiTheme="minorHAnsi" w:hAnsiTheme="minorHAnsi" w:cstheme="minorHAnsi"/>
          <w:b/>
          <w:bCs/>
        </w:rPr>
      </w:pPr>
      <w:r w:rsidRPr="00DE36FF">
        <w:rPr>
          <w:rFonts w:asciiTheme="minorHAnsi" w:hAnsiTheme="minorHAnsi" w:cstheme="minorHAnsi"/>
          <w:b/>
          <w:bCs/>
        </w:rPr>
        <w:t xml:space="preserve">PREDMET EN: </w:t>
      </w:r>
      <w:r w:rsidR="009239AC">
        <w:rPr>
          <w:rFonts w:asciiTheme="minorHAnsi" w:hAnsiTheme="minorHAnsi" w:cstheme="minorHAnsi"/>
          <w:b/>
          <w:bCs/>
        </w:rPr>
        <w:t xml:space="preserve">Nadgradnja intranet portala – omejevanje uredniškega dostopa do posameznih strani v </w:t>
      </w:r>
      <w:proofErr w:type="spellStart"/>
      <w:r w:rsidR="009239AC">
        <w:rPr>
          <w:rFonts w:asciiTheme="minorHAnsi" w:hAnsiTheme="minorHAnsi" w:cstheme="minorHAnsi"/>
          <w:b/>
          <w:bCs/>
        </w:rPr>
        <w:t>WcM</w:t>
      </w:r>
      <w:proofErr w:type="spellEnd"/>
    </w:p>
    <w:p w14:paraId="3EBD36AE" w14:textId="1DDA411C"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0375AD7A" w14:textId="77777777" w:rsidR="009239AC" w:rsidRPr="0040467C" w:rsidRDefault="009239AC" w:rsidP="009239AC">
      <w:pPr>
        <w:jc w:val="both"/>
        <w:rPr>
          <w:rFonts w:asciiTheme="minorHAnsi" w:hAnsiTheme="minorHAnsi" w:cstheme="minorHAnsi"/>
          <w:b/>
          <w:bCs/>
          <w:sz w:val="28"/>
          <w:szCs w:val="28"/>
        </w:rPr>
      </w:pPr>
      <w:bookmarkStart w:id="0" w:name="_Hlk108765122"/>
      <w:r w:rsidRPr="0040467C">
        <w:rPr>
          <w:rFonts w:asciiTheme="minorHAnsi" w:hAnsiTheme="minorHAnsi" w:cstheme="minorHAnsi"/>
          <w:b/>
          <w:bCs/>
          <w:sz w:val="28"/>
          <w:szCs w:val="28"/>
        </w:rPr>
        <w:t>Splošni pogoji za sodelovanje</w:t>
      </w:r>
    </w:p>
    <w:p w14:paraId="548CDDF0" w14:textId="77777777" w:rsidR="009239AC" w:rsidRPr="0040467C" w:rsidRDefault="009239AC" w:rsidP="009239AC">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B2B1801" w14:textId="77777777" w:rsidR="009239AC" w:rsidRDefault="009239AC" w:rsidP="009239AC">
      <w:pPr>
        <w:jc w:val="both"/>
        <w:rPr>
          <w:rFonts w:asciiTheme="minorHAnsi" w:hAnsiTheme="minorHAnsi" w:cstheme="minorHAnsi"/>
        </w:rPr>
      </w:pPr>
      <w:r w:rsidRPr="0040467C">
        <w:rPr>
          <w:rFonts w:asciiTheme="minorHAnsi" w:hAnsiTheme="minorHAnsi" w:cstheme="minorHAnsi"/>
        </w:rPr>
        <w:t>Ponudnik mora biti v času oddaje ponudbe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r>
        <w:rPr>
          <w:rFonts w:asciiTheme="minorHAnsi" w:hAnsiTheme="minorHAnsi" w:cstheme="minorHAnsi"/>
        </w:rPr>
        <w:t>, ki ju priloži ponudbi.</w:t>
      </w:r>
      <w:r w:rsidRPr="0040467C">
        <w:rPr>
          <w:rFonts w:asciiTheme="minorHAnsi" w:hAnsiTheme="minorHAnsi" w:cstheme="minorHAnsi"/>
        </w:rPr>
        <w:t xml:space="preserve"> </w:t>
      </w:r>
    </w:p>
    <w:p w14:paraId="7F44B3B4" w14:textId="77777777" w:rsidR="009239AC" w:rsidRDefault="009239AC" w:rsidP="009239AC">
      <w:pPr>
        <w:jc w:val="both"/>
        <w:rPr>
          <w:rFonts w:asciiTheme="minorHAnsi" w:hAnsiTheme="minorHAnsi" w:cstheme="minorHAnsi"/>
        </w:rPr>
      </w:pPr>
      <w:r>
        <w:rPr>
          <w:rFonts w:asciiTheme="minorHAnsi" w:hAnsiTheme="minorHAnsi" w:cstheme="minorHAnsi"/>
        </w:rPr>
        <w:t>Ponudnik mora poznati tehnološko rešitev intraneta v SB Celje.</w:t>
      </w:r>
    </w:p>
    <w:p w14:paraId="09AEFC53" w14:textId="77777777" w:rsidR="009239AC" w:rsidRDefault="009239AC" w:rsidP="009239AC">
      <w:pPr>
        <w:jc w:val="both"/>
        <w:rPr>
          <w:rFonts w:asciiTheme="minorHAnsi" w:hAnsiTheme="minorHAnsi" w:cstheme="minorHAnsi"/>
        </w:rPr>
      </w:pPr>
    </w:p>
    <w:p w14:paraId="1912C06A" w14:textId="77777777" w:rsidR="009239AC" w:rsidRDefault="009239AC" w:rsidP="009239AC">
      <w:pPr>
        <w:jc w:val="both"/>
        <w:rPr>
          <w:rFonts w:asciiTheme="minorHAnsi" w:hAnsiTheme="minorHAnsi" w:cstheme="minorHAnsi"/>
          <w:b/>
          <w:bCs/>
        </w:rPr>
      </w:pPr>
      <w:r>
        <w:rPr>
          <w:rFonts w:asciiTheme="minorHAnsi" w:hAnsiTheme="minorHAnsi" w:cstheme="minorHAnsi"/>
          <w:b/>
          <w:bCs/>
        </w:rPr>
        <w:t>Zahteve:</w:t>
      </w:r>
    </w:p>
    <w:p w14:paraId="7F6C6830" w14:textId="77777777" w:rsidR="009239AC" w:rsidRDefault="009239AC" w:rsidP="009239AC">
      <w:pPr>
        <w:pStyle w:val="Odstavekseznama"/>
        <w:numPr>
          <w:ilvl w:val="0"/>
          <w:numId w:val="15"/>
        </w:numPr>
        <w:jc w:val="both"/>
        <w:rPr>
          <w:rFonts w:asciiTheme="minorHAnsi" w:hAnsiTheme="minorHAnsi" w:cstheme="minorHAnsi"/>
        </w:rPr>
      </w:pPr>
      <w:r w:rsidRPr="002B6DE1">
        <w:rPr>
          <w:rFonts w:asciiTheme="minorHAnsi" w:hAnsiTheme="minorHAnsi" w:cstheme="minorHAnsi"/>
        </w:rPr>
        <w:t xml:space="preserve">Implementacija sistema za omejevanje uredniškega dostopa v </w:t>
      </w:r>
      <w:proofErr w:type="spellStart"/>
      <w:r w:rsidRPr="002B6DE1">
        <w:rPr>
          <w:rFonts w:asciiTheme="minorHAnsi" w:hAnsiTheme="minorHAnsi" w:cstheme="minorHAnsi"/>
        </w:rPr>
        <w:t>WcM</w:t>
      </w:r>
      <w:proofErr w:type="spellEnd"/>
    </w:p>
    <w:p w14:paraId="7CE5F6CA" w14:textId="77777777" w:rsidR="009239AC" w:rsidRPr="002B6DE1" w:rsidRDefault="009239AC" w:rsidP="009239AC">
      <w:pPr>
        <w:pStyle w:val="Odstavekseznama"/>
        <w:numPr>
          <w:ilvl w:val="1"/>
          <w:numId w:val="15"/>
        </w:numPr>
        <w:jc w:val="both"/>
        <w:rPr>
          <w:rFonts w:asciiTheme="minorHAnsi" w:hAnsiTheme="minorHAnsi" w:cstheme="minorHAnsi"/>
        </w:rPr>
      </w:pPr>
      <w:r w:rsidRPr="002B6DE1">
        <w:rPr>
          <w:rFonts w:asciiTheme="minorHAnsi" w:hAnsiTheme="minorHAnsi" w:cstheme="minorHAnsi"/>
        </w:rPr>
        <w:t xml:space="preserve">Vzpostavitev sistema pravic za omejevanje uredniškega dostopa do posamezne intranetne strani v </w:t>
      </w:r>
      <w:proofErr w:type="spellStart"/>
      <w:r w:rsidRPr="002B6DE1">
        <w:rPr>
          <w:rFonts w:asciiTheme="minorHAnsi" w:hAnsiTheme="minorHAnsi" w:cstheme="minorHAnsi"/>
        </w:rPr>
        <w:t>WcM</w:t>
      </w:r>
      <w:proofErr w:type="spellEnd"/>
      <w:r w:rsidRPr="002B6DE1">
        <w:rPr>
          <w:rFonts w:asciiTheme="minorHAnsi" w:hAnsiTheme="minorHAnsi" w:cstheme="minorHAnsi"/>
        </w:rPr>
        <w:t xml:space="preserve"> – nastavljene pravice ne vplivajo na dostop uporabnikov na intranetnem portalu.</w:t>
      </w:r>
    </w:p>
    <w:p w14:paraId="1D399F3E" w14:textId="77777777" w:rsidR="009239AC" w:rsidRPr="002B6DE1" w:rsidRDefault="009239AC" w:rsidP="009239AC">
      <w:pPr>
        <w:pStyle w:val="Odstavekseznama"/>
        <w:numPr>
          <w:ilvl w:val="1"/>
          <w:numId w:val="15"/>
        </w:numPr>
        <w:jc w:val="both"/>
        <w:rPr>
          <w:rFonts w:asciiTheme="minorHAnsi" w:hAnsiTheme="minorHAnsi" w:cstheme="minorHAnsi"/>
        </w:rPr>
      </w:pPr>
      <w:r w:rsidRPr="002B6DE1">
        <w:rPr>
          <w:rFonts w:asciiTheme="minorHAnsi" w:hAnsiTheme="minorHAnsi" w:cstheme="minorHAnsi"/>
        </w:rPr>
        <w:t>Uredniška nastavitev pravic na ravni posamezne strani.</w:t>
      </w:r>
    </w:p>
    <w:p w14:paraId="469ECABD" w14:textId="77777777" w:rsidR="009239AC" w:rsidRPr="002B6DE1" w:rsidRDefault="009239AC" w:rsidP="009239AC">
      <w:pPr>
        <w:pStyle w:val="Odstavekseznama"/>
        <w:numPr>
          <w:ilvl w:val="1"/>
          <w:numId w:val="15"/>
        </w:numPr>
        <w:jc w:val="both"/>
        <w:rPr>
          <w:rFonts w:asciiTheme="minorHAnsi" w:hAnsiTheme="minorHAnsi" w:cstheme="minorHAnsi"/>
        </w:rPr>
      </w:pPr>
      <w:r w:rsidRPr="002B6DE1">
        <w:rPr>
          <w:rFonts w:asciiTheme="minorHAnsi" w:hAnsiTheme="minorHAnsi" w:cstheme="minorHAnsi"/>
        </w:rPr>
        <w:t>Konfiguracija modula.</w:t>
      </w:r>
    </w:p>
    <w:p w14:paraId="54D49DDC" w14:textId="77777777" w:rsidR="009239AC" w:rsidRDefault="009239AC" w:rsidP="009239AC">
      <w:pPr>
        <w:pStyle w:val="Odstavekseznama"/>
        <w:numPr>
          <w:ilvl w:val="1"/>
          <w:numId w:val="15"/>
        </w:numPr>
        <w:jc w:val="both"/>
        <w:rPr>
          <w:rFonts w:asciiTheme="minorHAnsi" w:hAnsiTheme="minorHAnsi" w:cstheme="minorHAnsi"/>
        </w:rPr>
      </w:pPr>
      <w:r w:rsidRPr="002B6DE1">
        <w:rPr>
          <w:rFonts w:asciiTheme="minorHAnsi" w:hAnsiTheme="minorHAnsi" w:cstheme="minorHAnsi"/>
        </w:rPr>
        <w:t xml:space="preserve">Začetna nastavitev dostopnih pravic do posameznih strani v </w:t>
      </w:r>
      <w:proofErr w:type="spellStart"/>
      <w:r w:rsidRPr="002B6DE1">
        <w:rPr>
          <w:rFonts w:asciiTheme="minorHAnsi" w:hAnsiTheme="minorHAnsi" w:cstheme="minorHAnsi"/>
        </w:rPr>
        <w:t>WcM</w:t>
      </w:r>
      <w:proofErr w:type="spellEnd"/>
      <w:r w:rsidRPr="002B6DE1">
        <w:rPr>
          <w:rFonts w:asciiTheme="minorHAnsi" w:hAnsiTheme="minorHAnsi" w:cstheme="minorHAnsi"/>
        </w:rPr>
        <w:t>.</w:t>
      </w:r>
    </w:p>
    <w:p w14:paraId="7BB8DBA8" w14:textId="77777777" w:rsidR="009239AC" w:rsidRDefault="009239AC" w:rsidP="009239AC">
      <w:pPr>
        <w:pStyle w:val="Odstavekseznama"/>
        <w:numPr>
          <w:ilvl w:val="0"/>
          <w:numId w:val="15"/>
        </w:numPr>
        <w:jc w:val="both"/>
        <w:rPr>
          <w:rFonts w:asciiTheme="minorHAnsi" w:hAnsiTheme="minorHAnsi" w:cstheme="minorHAnsi"/>
        </w:rPr>
      </w:pPr>
      <w:r>
        <w:rPr>
          <w:rFonts w:asciiTheme="minorHAnsi" w:hAnsiTheme="minorHAnsi" w:cstheme="minorHAnsi"/>
        </w:rPr>
        <w:t>Integracija</w:t>
      </w:r>
    </w:p>
    <w:p w14:paraId="7DCFBAF5" w14:textId="77777777" w:rsidR="009239AC" w:rsidRPr="0097441B" w:rsidRDefault="009239AC" w:rsidP="009239AC">
      <w:pPr>
        <w:pStyle w:val="Odstavekseznama"/>
        <w:numPr>
          <w:ilvl w:val="1"/>
          <w:numId w:val="15"/>
        </w:numPr>
        <w:jc w:val="both"/>
        <w:rPr>
          <w:rFonts w:asciiTheme="minorHAnsi" w:hAnsiTheme="minorHAnsi" w:cstheme="minorHAnsi"/>
        </w:rPr>
      </w:pPr>
      <w:r>
        <w:rPr>
          <w:rFonts w:asciiTheme="minorHAnsi" w:hAnsiTheme="minorHAnsi" w:cstheme="minorHAnsi"/>
        </w:rPr>
        <w:t>Namestitev izvedene nadgradnje in izvedba testov</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7C544835"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9239AC">
        <w:rPr>
          <w:rFonts w:asciiTheme="minorHAnsi" w:hAnsiTheme="minorHAnsi" w:cstheme="minorHAnsi"/>
          <w:b/>
          <w:bCs/>
        </w:rPr>
        <w:t>30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lastRenderedPageBreak/>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2A105A"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7B387ED"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A82DD4">
        <w:rPr>
          <w:rFonts w:asciiTheme="minorHAnsi" w:hAnsiTheme="minorHAnsi" w:cstheme="minorHAnsi"/>
        </w:rPr>
        <w:t>192</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9239AC">
        <w:rPr>
          <w:rFonts w:asciiTheme="minorHAnsi" w:hAnsiTheme="minorHAnsi" w:cstheme="minorHAnsi"/>
          <w:b/>
          <w:bCs/>
        </w:rPr>
        <w:t xml:space="preserve">Nadgradnja intranet portala – omejevanje uredniškega dostopa do posameznih strani v </w:t>
      </w:r>
      <w:proofErr w:type="spellStart"/>
      <w:r w:rsidR="009239AC">
        <w:rPr>
          <w:rFonts w:asciiTheme="minorHAnsi" w:hAnsiTheme="minorHAnsi" w:cstheme="minorHAnsi"/>
          <w:b/>
          <w:bCs/>
        </w:rPr>
        <w:t>WcM</w:t>
      </w:r>
      <w:proofErr w:type="spellEnd"/>
      <w:r w:rsidR="009239AC">
        <w:rPr>
          <w:rFonts w:asciiTheme="minorHAnsi" w:hAnsiTheme="minorHAnsi" w:cstheme="minorHAnsi"/>
          <w:b/>
          <w:bCs/>
        </w:rPr>
        <w:t xml:space="preserve"> </w:t>
      </w:r>
      <w:r w:rsidRPr="00DE36FF">
        <w:rPr>
          <w:rFonts w:asciiTheme="minorHAnsi" w:hAnsiTheme="minorHAnsi" w:cstheme="minorHAnsi"/>
          <w:bCs/>
        </w:rPr>
        <w:t xml:space="preserve">do najkasneje </w:t>
      </w:r>
      <w:r w:rsidR="00AE1C91">
        <w:rPr>
          <w:rFonts w:asciiTheme="minorHAnsi" w:hAnsiTheme="minorHAnsi" w:cstheme="minorHAnsi"/>
          <w:bCs/>
        </w:rPr>
        <w:t>2</w:t>
      </w:r>
      <w:r w:rsidR="009239AC">
        <w:rPr>
          <w:rFonts w:asciiTheme="minorHAnsi" w:hAnsiTheme="minorHAnsi" w:cstheme="minorHAnsi"/>
          <w:bCs/>
        </w:rPr>
        <w:t>8</w:t>
      </w:r>
      <w:r w:rsidR="00AE1C91">
        <w:rPr>
          <w:rFonts w:asciiTheme="minorHAnsi" w:hAnsiTheme="minorHAnsi" w:cstheme="minorHAnsi"/>
          <w:bCs/>
        </w:rPr>
        <w:t>.08.2024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A4F5A4F"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F36CBC">
        <w:rPr>
          <w:rFonts w:asciiTheme="minorHAnsi" w:hAnsiTheme="minorHAnsi" w:cstheme="minorHAnsi"/>
          <w:b/>
          <w:bCs/>
        </w:rPr>
        <w:t xml:space="preserve">Privzeti pregledovalec v </w:t>
      </w:r>
      <w:proofErr w:type="spellStart"/>
      <w:r w:rsidR="00F36CBC">
        <w:rPr>
          <w:rFonts w:asciiTheme="minorHAnsi" w:hAnsiTheme="minorHAnsi" w:cstheme="minorHAnsi"/>
          <w:b/>
          <w:bCs/>
        </w:rPr>
        <w:t>BusinessConnect</w:t>
      </w:r>
      <w:proofErr w:type="spellEnd"/>
      <w:r w:rsidR="00F36CBC"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9239AC" w:rsidRPr="00DE36FF" w14:paraId="070E7C62" w14:textId="77777777" w:rsidTr="000139CE">
        <w:tc>
          <w:tcPr>
            <w:tcW w:w="442" w:type="dxa"/>
          </w:tcPr>
          <w:p w14:paraId="7372023E" w14:textId="77777777" w:rsidR="009239AC" w:rsidRPr="00DE36FF" w:rsidRDefault="009239AC" w:rsidP="009239A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54E51FC5" w:rsidR="009239AC" w:rsidRPr="00DE36FF" w:rsidRDefault="009239AC" w:rsidP="009239AC">
            <w:pPr>
              <w:pStyle w:val="Telobesedila"/>
              <w:spacing w:before="1" w:after="6"/>
              <w:jc w:val="both"/>
              <w:rPr>
                <w:rFonts w:asciiTheme="minorHAnsi" w:hAnsiTheme="minorHAnsi" w:cstheme="minorHAnsi"/>
                <w:sz w:val="22"/>
                <w:szCs w:val="22"/>
              </w:rPr>
            </w:pPr>
            <w:r w:rsidRPr="00AF198A">
              <w:t>Načrtovanje</w:t>
            </w:r>
          </w:p>
        </w:tc>
        <w:tc>
          <w:tcPr>
            <w:tcW w:w="709" w:type="dxa"/>
          </w:tcPr>
          <w:p w14:paraId="0D49DBC5" w14:textId="750099C9" w:rsidR="009239AC" w:rsidRPr="00DE36FF" w:rsidRDefault="009239AC" w:rsidP="009239AC">
            <w:pPr>
              <w:pStyle w:val="Telobesedila"/>
              <w:spacing w:before="1" w:after="6"/>
              <w:jc w:val="both"/>
              <w:rPr>
                <w:rFonts w:asciiTheme="minorHAnsi" w:hAnsiTheme="minorHAnsi" w:cstheme="minorHAnsi"/>
                <w:sz w:val="22"/>
                <w:szCs w:val="22"/>
              </w:rPr>
            </w:pPr>
            <w:r w:rsidRPr="00AF198A">
              <w:t>1</w:t>
            </w:r>
          </w:p>
        </w:tc>
        <w:tc>
          <w:tcPr>
            <w:tcW w:w="709" w:type="dxa"/>
          </w:tcPr>
          <w:p w14:paraId="6580C5A4" w14:textId="5531472E" w:rsidR="009239AC" w:rsidRPr="00DE36FF" w:rsidRDefault="009239AC" w:rsidP="009239AC">
            <w:pPr>
              <w:pStyle w:val="Telobesedila"/>
              <w:spacing w:before="1" w:after="6"/>
              <w:jc w:val="both"/>
              <w:rPr>
                <w:rFonts w:asciiTheme="minorHAnsi" w:hAnsiTheme="minorHAnsi" w:cstheme="minorHAnsi"/>
                <w:sz w:val="22"/>
                <w:szCs w:val="22"/>
              </w:rPr>
            </w:pPr>
            <w:r w:rsidRPr="00AF198A">
              <w:t>Sto</w:t>
            </w:r>
          </w:p>
        </w:tc>
        <w:tc>
          <w:tcPr>
            <w:tcW w:w="1701" w:type="dxa"/>
          </w:tcPr>
          <w:p w14:paraId="182B23CF" w14:textId="77777777" w:rsidR="009239AC" w:rsidRPr="00DE36FF" w:rsidRDefault="009239AC" w:rsidP="009239AC">
            <w:pPr>
              <w:pStyle w:val="Telobesedila"/>
              <w:spacing w:before="1" w:after="6"/>
              <w:jc w:val="both"/>
              <w:rPr>
                <w:rFonts w:asciiTheme="minorHAnsi" w:hAnsiTheme="minorHAnsi" w:cstheme="minorHAnsi"/>
                <w:sz w:val="22"/>
                <w:szCs w:val="22"/>
              </w:rPr>
            </w:pPr>
          </w:p>
        </w:tc>
        <w:tc>
          <w:tcPr>
            <w:tcW w:w="1843" w:type="dxa"/>
          </w:tcPr>
          <w:p w14:paraId="1E2EDE2F" w14:textId="77777777" w:rsidR="009239AC" w:rsidRPr="00DE36FF" w:rsidRDefault="009239AC" w:rsidP="009239AC">
            <w:pPr>
              <w:pStyle w:val="Telobesedila"/>
              <w:spacing w:before="1" w:after="6"/>
              <w:jc w:val="both"/>
              <w:rPr>
                <w:rFonts w:asciiTheme="minorHAnsi" w:hAnsiTheme="minorHAnsi" w:cstheme="minorHAnsi"/>
                <w:sz w:val="22"/>
                <w:szCs w:val="22"/>
              </w:rPr>
            </w:pPr>
          </w:p>
        </w:tc>
      </w:tr>
      <w:tr w:rsidR="009239AC" w:rsidRPr="00DE36FF" w14:paraId="0738EB88" w14:textId="77777777" w:rsidTr="000139CE">
        <w:tc>
          <w:tcPr>
            <w:tcW w:w="442" w:type="dxa"/>
          </w:tcPr>
          <w:p w14:paraId="1DA3CE18" w14:textId="2DB08079" w:rsidR="009239AC" w:rsidRPr="00DE36FF" w:rsidRDefault="009239AC" w:rsidP="009239AC">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w:t>
            </w:r>
          </w:p>
        </w:tc>
        <w:tc>
          <w:tcPr>
            <w:tcW w:w="4089" w:type="dxa"/>
          </w:tcPr>
          <w:p w14:paraId="3026383A" w14:textId="1C366810" w:rsidR="009239AC" w:rsidRPr="000E471C" w:rsidRDefault="009239AC" w:rsidP="009239AC">
            <w:pPr>
              <w:pStyle w:val="Telobesedila"/>
              <w:spacing w:before="1" w:after="6"/>
              <w:jc w:val="both"/>
            </w:pPr>
            <w:r w:rsidRPr="00AF198A">
              <w:t xml:space="preserve">Implementacija sistema za omejevanje uredniškega dostopa v </w:t>
            </w:r>
            <w:proofErr w:type="spellStart"/>
            <w:r w:rsidRPr="00AF198A">
              <w:t>WcM</w:t>
            </w:r>
            <w:proofErr w:type="spellEnd"/>
          </w:p>
        </w:tc>
        <w:tc>
          <w:tcPr>
            <w:tcW w:w="709" w:type="dxa"/>
          </w:tcPr>
          <w:p w14:paraId="4547C3D0" w14:textId="6E42F13F" w:rsidR="009239AC" w:rsidRDefault="009239AC" w:rsidP="009239AC">
            <w:pPr>
              <w:pStyle w:val="Telobesedila"/>
              <w:spacing w:before="1" w:after="6"/>
              <w:jc w:val="both"/>
              <w:rPr>
                <w:rFonts w:asciiTheme="minorHAnsi" w:hAnsiTheme="minorHAnsi" w:cstheme="minorHAnsi"/>
                <w:sz w:val="22"/>
                <w:szCs w:val="22"/>
              </w:rPr>
            </w:pPr>
            <w:r w:rsidRPr="00AF198A">
              <w:t>1</w:t>
            </w:r>
          </w:p>
        </w:tc>
        <w:tc>
          <w:tcPr>
            <w:tcW w:w="709" w:type="dxa"/>
          </w:tcPr>
          <w:p w14:paraId="6D2FEBFC" w14:textId="11772CC4" w:rsidR="009239AC" w:rsidRDefault="009239AC" w:rsidP="009239AC">
            <w:pPr>
              <w:pStyle w:val="Telobesedila"/>
              <w:spacing w:before="1" w:after="6"/>
              <w:jc w:val="both"/>
              <w:rPr>
                <w:rFonts w:asciiTheme="minorHAnsi" w:hAnsiTheme="minorHAnsi" w:cstheme="minorHAnsi"/>
                <w:sz w:val="22"/>
                <w:szCs w:val="22"/>
              </w:rPr>
            </w:pPr>
            <w:r w:rsidRPr="00AF198A">
              <w:t>Sto</w:t>
            </w:r>
          </w:p>
        </w:tc>
        <w:tc>
          <w:tcPr>
            <w:tcW w:w="1701" w:type="dxa"/>
          </w:tcPr>
          <w:p w14:paraId="627D1230" w14:textId="77777777" w:rsidR="009239AC" w:rsidRPr="00DE36FF" w:rsidRDefault="009239AC" w:rsidP="009239AC">
            <w:pPr>
              <w:pStyle w:val="Telobesedila"/>
              <w:spacing w:before="1" w:after="6"/>
              <w:jc w:val="both"/>
              <w:rPr>
                <w:rFonts w:asciiTheme="minorHAnsi" w:hAnsiTheme="minorHAnsi" w:cstheme="minorHAnsi"/>
                <w:sz w:val="22"/>
                <w:szCs w:val="22"/>
              </w:rPr>
            </w:pPr>
          </w:p>
        </w:tc>
        <w:tc>
          <w:tcPr>
            <w:tcW w:w="1843" w:type="dxa"/>
          </w:tcPr>
          <w:p w14:paraId="732FAE26" w14:textId="77777777" w:rsidR="009239AC" w:rsidRPr="00DE36FF" w:rsidRDefault="009239AC" w:rsidP="009239AC">
            <w:pPr>
              <w:pStyle w:val="Telobesedila"/>
              <w:spacing w:before="1" w:after="6"/>
              <w:jc w:val="both"/>
              <w:rPr>
                <w:rFonts w:asciiTheme="minorHAnsi" w:hAnsiTheme="minorHAnsi" w:cstheme="minorHAnsi"/>
                <w:sz w:val="22"/>
                <w:szCs w:val="22"/>
              </w:rPr>
            </w:pPr>
          </w:p>
        </w:tc>
      </w:tr>
      <w:tr w:rsidR="009239AC" w:rsidRPr="00DE36FF" w14:paraId="10720E40" w14:textId="77777777" w:rsidTr="000139CE">
        <w:tc>
          <w:tcPr>
            <w:tcW w:w="442" w:type="dxa"/>
            <w:tcBorders>
              <w:bottom w:val="single" w:sz="4" w:space="0" w:color="auto"/>
            </w:tcBorders>
          </w:tcPr>
          <w:p w14:paraId="6CA541E1" w14:textId="38C0E0F4" w:rsidR="009239AC" w:rsidRPr="00DE36FF" w:rsidRDefault="009239AC" w:rsidP="009239AC">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3</w:t>
            </w:r>
          </w:p>
        </w:tc>
        <w:tc>
          <w:tcPr>
            <w:tcW w:w="4089" w:type="dxa"/>
          </w:tcPr>
          <w:p w14:paraId="1ADD5924" w14:textId="3DEC9D99" w:rsidR="009239AC" w:rsidRPr="00DE36FF" w:rsidRDefault="009239AC" w:rsidP="009239AC">
            <w:pPr>
              <w:pStyle w:val="Telobesedila"/>
              <w:spacing w:before="1" w:after="6"/>
              <w:jc w:val="both"/>
              <w:rPr>
                <w:rFonts w:asciiTheme="minorHAnsi" w:hAnsiTheme="minorHAnsi" w:cstheme="minorHAnsi"/>
                <w:sz w:val="22"/>
                <w:szCs w:val="22"/>
              </w:rPr>
            </w:pPr>
            <w:r w:rsidRPr="00AF198A">
              <w:t>Integracija</w:t>
            </w:r>
          </w:p>
        </w:tc>
        <w:tc>
          <w:tcPr>
            <w:tcW w:w="709" w:type="dxa"/>
            <w:tcBorders>
              <w:bottom w:val="single" w:sz="4" w:space="0" w:color="auto"/>
            </w:tcBorders>
          </w:tcPr>
          <w:p w14:paraId="38B16C0E" w14:textId="3966D9CA" w:rsidR="009239AC" w:rsidRPr="00DE36FF" w:rsidRDefault="009239AC" w:rsidP="009239AC">
            <w:pPr>
              <w:pStyle w:val="Telobesedila"/>
              <w:spacing w:before="1" w:after="6"/>
              <w:jc w:val="both"/>
              <w:rPr>
                <w:rFonts w:asciiTheme="minorHAnsi" w:hAnsiTheme="minorHAnsi" w:cstheme="minorHAnsi"/>
                <w:sz w:val="22"/>
                <w:szCs w:val="22"/>
              </w:rPr>
            </w:pPr>
            <w:r w:rsidRPr="00AF198A">
              <w:t>1</w:t>
            </w:r>
          </w:p>
        </w:tc>
        <w:tc>
          <w:tcPr>
            <w:tcW w:w="709" w:type="dxa"/>
            <w:tcBorders>
              <w:bottom w:val="single" w:sz="4" w:space="0" w:color="auto"/>
            </w:tcBorders>
          </w:tcPr>
          <w:p w14:paraId="098B34D9" w14:textId="4463A201" w:rsidR="009239AC" w:rsidRPr="00DE36FF" w:rsidRDefault="009239AC" w:rsidP="009239AC">
            <w:pPr>
              <w:pStyle w:val="Telobesedila"/>
              <w:spacing w:before="1" w:after="6"/>
              <w:jc w:val="both"/>
              <w:rPr>
                <w:rFonts w:asciiTheme="minorHAnsi" w:hAnsiTheme="minorHAnsi" w:cstheme="minorHAnsi"/>
                <w:sz w:val="22"/>
                <w:szCs w:val="22"/>
              </w:rPr>
            </w:pPr>
            <w:r w:rsidRPr="00AF198A">
              <w:t>Sto</w:t>
            </w:r>
          </w:p>
        </w:tc>
        <w:tc>
          <w:tcPr>
            <w:tcW w:w="1701" w:type="dxa"/>
            <w:tcBorders>
              <w:bottom w:val="single" w:sz="4" w:space="0" w:color="auto"/>
            </w:tcBorders>
          </w:tcPr>
          <w:p w14:paraId="3C77218E" w14:textId="77777777" w:rsidR="009239AC" w:rsidRPr="00DE36FF" w:rsidRDefault="009239AC" w:rsidP="009239AC">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14F0B52" w14:textId="77777777" w:rsidR="009239AC" w:rsidRPr="00DE36FF" w:rsidRDefault="009239AC" w:rsidP="009239A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3"/>
  </w:num>
  <w:num w:numId="2" w16cid:durableId="15473349">
    <w:abstractNumId w:val="8"/>
  </w:num>
  <w:num w:numId="3" w16cid:durableId="83116194">
    <w:abstractNumId w:val="3"/>
  </w:num>
  <w:num w:numId="4" w16cid:durableId="1637876770">
    <w:abstractNumId w:val="1"/>
  </w:num>
  <w:num w:numId="5" w16cid:durableId="635838932">
    <w:abstractNumId w:val="11"/>
  </w:num>
  <w:num w:numId="6" w16cid:durableId="946932512">
    <w:abstractNumId w:val="10"/>
  </w:num>
  <w:num w:numId="7" w16cid:durableId="935987947">
    <w:abstractNumId w:val="2"/>
  </w:num>
  <w:num w:numId="8" w16cid:durableId="993068977">
    <w:abstractNumId w:val="17"/>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4"/>
  </w:num>
  <w:num w:numId="13" w16cid:durableId="1189294787">
    <w:abstractNumId w:val="20"/>
  </w:num>
  <w:num w:numId="14" w16cid:durableId="27492244">
    <w:abstractNumId w:val="5"/>
  </w:num>
  <w:num w:numId="15" w16cid:durableId="998462614">
    <w:abstractNumId w:val="16"/>
  </w:num>
  <w:num w:numId="16" w16cid:durableId="128254143">
    <w:abstractNumId w:val="19"/>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8"/>
  </w:num>
  <w:num w:numId="19" w16cid:durableId="1886941455">
    <w:abstractNumId w:val="4"/>
  </w:num>
  <w:num w:numId="20" w16cid:durableId="1525509305">
    <w:abstractNumId w:val="12"/>
  </w:num>
  <w:num w:numId="21" w16cid:durableId="88235845">
    <w:abstractNumId w:val="7"/>
  </w:num>
  <w:num w:numId="22" w16cid:durableId="1380744169">
    <w:abstractNumId w:val="9"/>
  </w:num>
  <w:num w:numId="23" w16cid:durableId="6338297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105A"/>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32C10"/>
    <w:rsid w:val="0044250D"/>
    <w:rsid w:val="00452B04"/>
    <w:rsid w:val="00457211"/>
    <w:rsid w:val="00463E86"/>
    <w:rsid w:val="0046638B"/>
    <w:rsid w:val="00473825"/>
    <w:rsid w:val="00476041"/>
    <w:rsid w:val="00477202"/>
    <w:rsid w:val="00491632"/>
    <w:rsid w:val="00491DD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65922"/>
    <w:rsid w:val="008754D7"/>
    <w:rsid w:val="00884395"/>
    <w:rsid w:val="00890026"/>
    <w:rsid w:val="008D67E8"/>
    <w:rsid w:val="008E09C7"/>
    <w:rsid w:val="009239AC"/>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82DD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BE64A9"/>
    <w:rsid w:val="00C02AF7"/>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6245"/>
    <w:rsid w:val="00E45014"/>
    <w:rsid w:val="00E45A8C"/>
    <w:rsid w:val="00E45F69"/>
    <w:rsid w:val="00E60928"/>
    <w:rsid w:val="00E64665"/>
    <w:rsid w:val="00E705CA"/>
    <w:rsid w:val="00E77797"/>
    <w:rsid w:val="00EA528F"/>
    <w:rsid w:val="00EB4332"/>
    <w:rsid w:val="00EF4920"/>
    <w:rsid w:val="00EF65F9"/>
    <w:rsid w:val="00F150CD"/>
    <w:rsid w:val="00F36CBC"/>
    <w:rsid w:val="00F44501"/>
    <w:rsid w:val="00F602D7"/>
    <w:rsid w:val="00F7424A"/>
    <w:rsid w:val="00F811FE"/>
    <w:rsid w:val="00F84E1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976</Words>
  <Characters>5569</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2024-08-22T06:46:00Z</cp:lastPrinted>
  <dcterms:created xsi:type="dcterms:W3CDTF">2024-08-22T06:48:00Z</dcterms:created>
  <dcterms:modified xsi:type="dcterms:W3CDTF">2024-08-22T06:48:00Z</dcterms:modified>
</cp:coreProperties>
</file>